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B1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sz w:val="24"/>
          <w:szCs w:val="24"/>
          <w:lang w:val="tt-RU"/>
        </w:rPr>
      </w:pPr>
      <w:r w:rsidRPr="008026F4">
        <w:rPr>
          <w:rFonts w:ascii="Times New Roman Tj" w:hAnsi="Times New Roman Tj"/>
          <w:b/>
          <w:sz w:val="24"/>
          <w:szCs w:val="24"/>
          <w:lang w:val="tt-RU"/>
        </w:rPr>
        <w:t xml:space="preserve">АЗ “КОДЕКСИ АНДОЗИ </w:t>
      </w:r>
      <w:r w:rsidRPr="008026F4">
        <w:rPr>
          <w:rFonts w:ascii="Times New Roman Tj" w:hAnsi="Times New Roman Tj"/>
          <w:b/>
          <w:sz w:val="24"/>
          <w:szCs w:val="24"/>
          <w:lang w:val="tt-RU"/>
        </w:rPr>
        <w:br/>
      </w:r>
      <w:r w:rsidR="00D94B37">
        <w:rPr>
          <w:rFonts w:ascii="Times New Roman" w:hAnsi="Times New Roman"/>
          <w:b/>
          <w:sz w:val="24"/>
          <w:szCs w:val="24"/>
          <w:lang w:val="tt-RU"/>
        </w:rPr>
        <w:t>Ҷ</w:t>
      </w:r>
      <w:r w:rsidRPr="008026F4">
        <w:rPr>
          <w:rFonts w:ascii="Times New Roman Tj" w:hAnsi="Times New Roman Tj"/>
          <w:b/>
          <w:sz w:val="24"/>
          <w:szCs w:val="24"/>
          <w:lang w:val="tt-RU"/>
        </w:rPr>
        <w:t>УМ</w:t>
      </w:r>
      <w:r w:rsidR="00D94B37">
        <w:rPr>
          <w:rFonts w:ascii="Times New Roman" w:hAnsi="Times New Roman"/>
          <w:b/>
          <w:sz w:val="24"/>
          <w:szCs w:val="24"/>
          <w:lang w:val="tt-RU"/>
        </w:rPr>
        <w:t>Ҳ</w:t>
      </w:r>
      <w:r w:rsidRPr="008026F4">
        <w:rPr>
          <w:rFonts w:ascii="Times New Roman Tj" w:hAnsi="Times New Roman Tj"/>
          <w:b/>
          <w:sz w:val="24"/>
          <w:szCs w:val="24"/>
          <w:lang w:val="tt-RU"/>
        </w:rPr>
        <w:t>УРИИ ТО</w:t>
      </w:r>
      <w:r w:rsidR="00D94B37">
        <w:rPr>
          <w:rFonts w:ascii="Times New Roman" w:hAnsi="Times New Roman"/>
          <w:b/>
          <w:sz w:val="24"/>
          <w:szCs w:val="24"/>
          <w:lang w:val="tt-RU"/>
        </w:rPr>
        <w:t>Ҷ</w:t>
      </w:r>
      <w:r w:rsidRPr="008026F4">
        <w:rPr>
          <w:rFonts w:ascii="Times New Roman Tj" w:hAnsi="Times New Roman Tj"/>
          <w:b/>
          <w:sz w:val="24"/>
          <w:szCs w:val="24"/>
          <w:lang w:val="tt-RU"/>
        </w:rPr>
        <w:t>ИКИСТОН”,</w:t>
      </w:r>
    </w:p>
    <w:p w:rsidR="001C2BAE" w:rsidRDefault="001C2BAE" w:rsidP="00D811B1">
      <w:pPr>
        <w:pStyle w:val="a3"/>
        <w:ind w:firstLine="0"/>
        <w:jc w:val="center"/>
        <w:rPr>
          <w:rFonts w:ascii="Times New Roman Tj" w:hAnsi="Times New Roman Tj"/>
          <w:b/>
          <w:sz w:val="22"/>
          <w:szCs w:val="22"/>
          <w:lang w:val="tt-RU"/>
        </w:rPr>
      </w:pPr>
    </w:p>
    <w:p w:rsidR="00D811B1" w:rsidRPr="00BB380A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sz w:val="22"/>
          <w:szCs w:val="22"/>
        </w:rPr>
      </w:pPr>
      <w:bookmarkStart w:id="0" w:name="_GoBack"/>
      <w:bookmarkEnd w:id="0"/>
      <w:r w:rsidRPr="00BB380A">
        <w:rPr>
          <w:rFonts w:ascii="Times New Roman Tj" w:hAnsi="Times New Roman Tj"/>
          <w:b/>
          <w:sz w:val="22"/>
          <w:szCs w:val="22"/>
          <w:lang w:val="tt-RU"/>
        </w:rPr>
        <w:t xml:space="preserve">ки бо имзои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Президенти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D94B37">
        <w:rPr>
          <w:rFonts w:ascii="Times New Roman" w:hAnsi="Times New Roman"/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D94B37">
        <w:rPr>
          <w:rFonts w:ascii="Times New Roman" w:hAnsi="Times New Roman"/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То</w:t>
      </w:r>
      <w:r w:rsidR="00D94B37">
        <w:rPr>
          <w:rFonts w:ascii="Times New Roman" w:hAnsi="Times New Roman"/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</w:t>
      </w:r>
      <w:proofErr w:type="spellEnd"/>
    </w:p>
    <w:p w:rsidR="00D811B1" w:rsidRPr="00BB380A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аз 17 сентябри соли 2012, №901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>.</w:t>
      </w:r>
    </w:p>
    <w:p w:rsidR="00D811B1" w:rsidRPr="00BB380A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</w:pPr>
    </w:p>
    <w:p w:rsidR="00D811B1" w:rsidRPr="00BB380A" w:rsidRDefault="00D811B1" w:rsidP="00D811B1">
      <w:pPr>
        <w:pStyle w:val="a3"/>
        <w:ind w:firstLine="0"/>
        <w:jc w:val="center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</w:p>
    <w:p w:rsidR="00D811B1" w:rsidRPr="003611BB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</w:pP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 xml:space="preserve">ФАСЛИ XVII. </w:t>
      </w:r>
      <w:r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br/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НИЗОМ</w:t>
      </w:r>
      <w:r w:rsidR="00D94B37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Ҳ</w:t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ОИ ИМТИЁЗНОКИ АНДОЗ</w:t>
      </w:r>
    </w:p>
    <w:p w:rsidR="00D811B1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</w:pPr>
    </w:p>
    <w:p w:rsidR="00D811B1" w:rsidRPr="003611BB" w:rsidRDefault="00D811B1" w:rsidP="00D811B1">
      <w:pPr>
        <w:pStyle w:val="a3"/>
        <w:ind w:firstLine="0"/>
        <w:jc w:val="center"/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</w:pP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 xml:space="preserve">БОБИ 46. </w:t>
      </w:r>
      <w:r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br/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 xml:space="preserve">АНДОЗБАНДИИ СОХТМОНИ </w:t>
      </w:r>
      <w:r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br/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НЕР</w:t>
      </w:r>
      <w:r w:rsidR="00343538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Ӯ</w:t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ҲҲ</w:t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ОИ</w:t>
      </w:r>
      <w:r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 xml:space="preserve"> </w:t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БАР</w:t>
      </w:r>
      <w:r w:rsidR="00343538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Қ</w:t>
      </w:r>
      <w:r w:rsidRPr="003611BB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Ӣ</w:t>
      </w:r>
    </w:p>
    <w:p w:rsidR="00D811B1" w:rsidRPr="003611BB" w:rsidRDefault="00D811B1" w:rsidP="00D811B1">
      <w:pPr>
        <w:pStyle w:val="a3"/>
        <w:ind w:firstLine="397"/>
        <w:jc w:val="left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Моддаи 312. Имтиёз</w:t>
      </w:r>
      <w:r w:rsidR="00D94B37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 xml:space="preserve">о </w:t>
      </w:r>
      <w:r w:rsidR="00D94B37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ангоми сохтмони нер</w:t>
      </w:r>
      <w:r w:rsidR="00343538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ҳҳ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ои бар</w:t>
      </w:r>
      <w:r w:rsidR="00343538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/>
          <w:bCs/>
          <w:color w:val="auto"/>
          <w:sz w:val="22"/>
          <w:szCs w:val="22"/>
          <w:lang w:val="tt-RU"/>
        </w:rPr>
        <w:t>ӣ</w:t>
      </w:r>
    </w:p>
    <w:p w:rsidR="00D811B1" w:rsidRPr="00BB380A" w:rsidRDefault="00D811B1" w:rsidP="00D811B1">
      <w:pPr>
        <w:pStyle w:val="a3"/>
        <w:numPr>
          <w:ilvl w:val="0"/>
          <w:numId w:val="1"/>
        </w:numPr>
        <w:ind w:left="0"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Дар давраи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(минбаъд- сохтмон) дар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аламрави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икистон фармоиш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гари сохтмон ва пудратчии генералии сохтмон метавонанд аз пардохти андоз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зерин (аз ла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заи фаро расидани м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лати пардохт), ки бевосита ба сохтмон ало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аманд мебошанд, тиб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номг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андоз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о, ба андоза ва м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лати (давраи) му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аррар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намудаи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укумати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икистон дар асоси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исми 5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амин модда пурра ё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исман озод карда шаванд: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</w:rPr>
      </w:pP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арзиши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иловашуда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>;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</w:rPr>
      </w:pPr>
      <w:r w:rsidRPr="00BB380A">
        <w:rPr>
          <w:rFonts w:ascii="Times New Roman Tj" w:hAnsi="Times New Roman Tj"/>
          <w:bCs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истифодабарандагони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ро</w:t>
      </w:r>
      <w:r w:rsidR="00D94B37">
        <w:rPr>
          <w:bCs/>
          <w:sz w:val="22"/>
          <w:szCs w:val="22"/>
        </w:rPr>
        <w:t>ҳҳ</w:t>
      </w:r>
      <w:r w:rsidRPr="00BB380A">
        <w:rPr>
          <w:rFonts w:ascii="Times New Roman Tj" w:hAnsi="Times New Roman Tj"/>
          <w:bCs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автомобилгард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>;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</w:rPr>
      </w:pPr>
      <w:r w:rsidRPr="00BB380A">
        <w:rPr>
          <w:rFonts w:ascii="Times New Roman Tj" w:hAnsi="Times New Roman Tj"/>
          <w:bCs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фоида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низоми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соддакардашуда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>);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</w:rPr>
      </w:pPr>
      <w:r w:rsidRPr="00BB380A">
        <w:rPr>
          <w:rFonts w:ascii="Times New Roman Tj" w:hAnsi="Times New Roman Tj"/>
          <w:bCs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восита</w:t>
      </w:r>
      <w:r w:rsidR="00D94B37">
        <w:rPr>
          <w:bCs/>
          <w:sz w:val="22"/>
          <w:szCs w:val="22"/>
        </w:rPr>
        <w:t>ҳ</w:t>
      </w:r>
      <w:r w:rsidRPr="00BB380A">
        <w:rPr>
          <w:rFonts w:ascii="Times New Roman Tj" w:hAnsi="Times New Roman Tj"/>
          <w:bCs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на</w:t>
      </w:r>
      <w:r w:rsidR="00343538">
        <w:rPr>
          <w:bCs/>
          <w:sz w:val="22"/>
          <w:szCs w:val="22"/>
        </w:rPr>
        <w:t>қ</w:t>
      </w:r>
      <w:r w:rsidRPr="00BB380A">
        <w:rPr>
          <w:rFonts w:ascii="Times New Roman Tj" w:hAnsi="Times New Roman Tj"/>
          <w:bCs/>
          <w:sz w:val="22"/>
          <w:szCs w:val="22"/>
        </w:rPr>
        <w:t>лиёт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>;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</w:rPr>
      </w:pPr>
      <w:r w:rsidRPr="00BB380A">
        <w:rPr>
          <w:rFonts w:ascii="Times New Roman Tj" w:hAnsi="Times New Roman Tj"/>
          <w:bCs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аз молу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мулки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="00343538">
        <w:rPr>
          <w:bCs/>
          <w:sz w:val="22"/>
          <w:szCs w:val="22"/>
        </w:rPr>
        <w:t>ғ</w:t>
      </w:r>
      <w:r w:rsidRPr="00BB380A">
        <w:rPr>
          <w:rFonts w:ascii="Times New Roman Tj" w:hAnsi="Times New Roman Tj"/>
          <w:bCs/>
          <w:sz w:val="22"/>
          <w:szCs w:val="22"/>
        </w:rPr>
        <w:t>айриман</w:t>
      </w:r>
      <w:r w:rsidR="00343538">
        <w:rPr>
          <w:bCs/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bCs/>
          <w:sz w:val="22"/>
          <w:szCs w:val="22"/>
        </w:rPr>
        <w:t>ул</w:t>
      </w:r>
      <w:proofErr w:type="spellEnd"/>
      <w:proofErr w:type="gramEnd"/>
      <w:r w:rsidRPr="00BB380A">
        <w:rPr>
          <w:rFonts w:ascii="Times New Roman Tj" w:hAnsi="Times New Roman Tj"/>
          <w:bCs/>
          <w:sz w:val="22"/>
          <w:szCs w:val="22"/>
        </w:rPr>
        <w:t>;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</w:rPr>
      </w:pPr>
      <w:r w:rsidRPr="00BB380A">
        <w:rPr>
          <w:rFonts w:ascii="Times New Roman Tj" w:hAnsi="Times New Roman Tj"/>
          <w:bCs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андози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и</w:t>
      </w:r>
      <w:r w:rsidR="00D94B37">
        <w:rPr>
          <w:bCs/>
          <w:sz w:val="22"/>
          <w:szCs w:val="22"/>
        </w:rPr>
        <w:t>ҷ</w:t>
      </w:r>
      <w:r w:rsidRPr="00BB380A">
        <w:rPr>
          <w:rFonts w:ascii="Times New Roman Tj" w:hAnsi="Times New Roman Tj"/>
          <w:bCs/>
          <w:sz w:val="22"/>
          <w:szCs w:val="22"/>
        </w:rPr>
        <w:t>тимо</w:t>
      </w:r>
      <w:r w:rsidR="00343538">
        <w:rPr>
          <w:bCs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нисбат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bCs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шахсони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хори</w:t>
      </w:r>
      <w:r w:rsidR="00D94B37">
        <w:rPr>
          <w:bCs/>
          <w:sz w:val="22"/>
          <w:szCs w:val="22"/>
        </w:rPr>
        <w:t>ҷ</w:t>
      </w:r>
      <w:r w:rsidRPr="00BB380A">
        <w:rPr>
          <w:rFonts w:ascii="Times New Roman Tj" w:hAnsi="Times New Roman Tj"/>
          <w:bCs/>
          <w:sz w:val="22"/>
          <w:szCs w:val="22"/>
        </w:rPr>
        <w:t>ие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бевосита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сохтмони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нер</w:t>
      </w:r>
      <w:r w:rsidR="00343538">
        <w:rPr>
          <w:bCs/>
          <w:sz w:val="22"/>
          <w:szCs w:val="22"/>
        </w:rPr>
        <w:t>ӯ</w:t>
      </w:r>
      <w:r w:rsidRPr="00BB380A">
        <w:rPr>
          <w:rFonts w:ascii="Times New Roman Tj" w:hAnsi="Times New Roman Tj"/>
          <w:bCs/>
          <w:sz w:val="22"/>
          <w:szCs w:val="22"/>
        </w:rPr>
        <w:t>го</w:t>
      </w:r>
      <w:r w:rsidR="00D94B37">
        <w:rPr>
          <w:bCs/>
          <w:sz w:val="22"/>
          <w:szCs w:val="22"/>
        </w:rPr>
        <w:t>ҳ</w:t>
      </w:r>
      <w:r w:rsidRPr="00BB380A">
        <w:rPr>
          <w:rFonts w:ascii="Times New Roman Tj" w:hAnsi="Times New Roman Tj"/>
          <w:bCs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бар</w:t>
      </w:r>
      <w:r w:rsidR="00343538">
        <w:rPr>
          <w:bCs/>
          <w:sz w:val="22"/>
          <w:szCs w:val="22"/>
        </w:rPr>
        <w:t>қ</w:t>
      </w:r>
      <w:r w:rsidRPr="00BB380A">
        <w:rPr>
          <w:rFonts w:ascii="Times New Roman Tj" w:hAnsi="Times New Roman Tj"/>
          <w:bCs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об</w:t>
      </w:r>
      <w:r w:rsidR="00343538">
        <w:rPr>
          <w:bCs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фаъолият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sz w:val="22"/>
          <w:szCs w:val="22"/>
        </w:rPr>
        <w:t>мекунанд</w:t>
      </w:r>
      <w:proofErr w:type="spellEnd"/>
      <w:r w:rsidRPr="00BB380A">
        <w:rPr>
          <w:rFonts w:ascii="Times New Roman Tj" w:hAnsi="Times New Roman Tj"/>
          <w:bCs/>
          <w:sz w:val="22"/>
          <w:szCs w:val="22"/>
        </w:rPr>
        <w:t>;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бо</w:t>
      </w:r>
      <w:r w:rsidR="00D94B37">
        <w:rPr>
          <w:rFonts w:ascii="Times New Roman" w:hAnsi="Times New Roman"/>
          <w:bCs/>
          <w:color w:val="auto"/>
          <w:sz w:val="22"/>
          <w:szCs w:val="22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давлат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ба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айдгирии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тар</w:t>
      </w:r>
      <w:r w:rsidR="00D94B37">
        <w:rPr>
          <w:rFonts w:ascii="Times New Roman" w:hAnsi="Times New Roman"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эмиссия</w:t>
      </w:r>
      <w:r w:rsidR="00D94B37">
        <w:rPr>
          <w:rFonts w:ascii="Times New Roman" w:hAnsi="Times New Roman"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ко</w:t>
      </w:r>
      <w:r>
        <w:rPr>
          <w:rFonts w:ascii="Times New Roman Tj" w:hAnsi="Times New Roman Tj"/>
          <w:bCs/>
          <w:color w:val="auto"/>
          <w:sz w:val="22"/>
          <w:szCs w:val="22"/>
        </w:rPr>
        <w:softHyphen/>
      </w:r>
      <w:proofErr w:type="gramEnd"/>
      <w:r w:rsidR="00343538">
        <w:rPr>
          <w:rFonts w:ascii="Times New Roman" w:hAnsi="Times New Roman"/>
          <w:bCs/>
          <w:color w:val="auto"/>
          <w:sz w:val="22"/>
          <w:szCs w:val="22"/>
        </w:rPr>
        <w:t>ғ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аз</w:t>
      </w:r>
      <w:r w:rsidR="00D94B37">
        <w:rPr>
          <w:rFonts w:ascii="Times New Roman" w:hAnsi="Times New Roman"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="00343538">
        <w:rPr>
          <w:rFonts w:ascii="Times New Roman" w:hAnsi="Times New Roman"/>
          <w:bCs/>
          <w:color w:val="auto"/>
          <w:sz w:val="22"/>
          <w:szCs w:val="22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иматноки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="00343538">
        <w:rPr>
          <w:rFonts w:ascii="Times New Roman" w:hAnsi="Times New Roman"/>
          <w:bCs/>
          <w:color w:val="auto"/>
          <w:sz w:val="22"/>
          <w:szCs w:val="22"/>
        </w:rPr>
        <w:t>ғ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айридавлат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бинобар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сохтмони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не</w:t>
      </w:r>
      <w:r>
        <w:rPr>
          <w:rFonts w:ascii="Times New Roman Tj" w:hAnsi="Times New Roman Tj"/>
          <w:bCs/>
          <w:color w:val="auto"/>
          <w:sz w:val="22"/>
          <w:szCs w:val="22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р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бар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об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амал</w:t>
      </w:r>
      <w:r w:rsidR="00343538">
        <w:rPr>
          <w:rFonts w:ascii="Times New Roman" w:hAnsi="Times New Roman"/>
          <w:bCs/>
          <w:color w:val="auto"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Cs/>
          <w:color w:val="auto"/>
          <w:sz w:val="22"/>
          <w:szCs w:val="22"/>
        </w:rPr>
        <w:t>шудаанд</w:t>
      </w:r>
      <w:proofErr w:type="spellEnd"/>
      <w:r w:rsidRPr="00BB380A">
        <w:rPr>
          <w:rFonts w:ascii="Times New Roman Tj" w:hAnsi="Times New Roman Tj"/>
          <w:bCs/>
          <w:color w:val="auto"/>
          <w:sz w:val="22"/>
          <w:szCs w:val="22"/>
        </w:rPr>
        <w:t>.</w:t>
      </w: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Cs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sz w:val="22"/>
          <w:szCs w:val="22"/>
          <w:lang w:val="tt-RU"/>
        </w:rPr>
        <w:t>2. Воридоти мол</w:t>
      </w:r>
      <w:r w:rsidR="00D94B37">
        <w:rPr>
          <w:bCs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о барои сохтмони нер</w:t>
      </w:r>
      <w:r w:rsidR="00343538">
        <w:rPr>
          <w:bCs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го</w:t>
      </w:r>
      <w:r w:rsidR="00D94B37">
        <w:rPr>
          <w:bCs/>
          <w:sz w:val="22"/>
          <w:szCs w:val="22"/>
          <w:lang w:val="tt-RU"/>
        </w:rPr>
        <w:t>ҳҳ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ои бар</w:t>
      </w:r>
      <w:r w:rsidR="00343538">
        <w:rPr>
          <w:bCs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и об</w:t>
      </w:r>
      <w:r w:rsidR="00343538">
        <w:rPr>
          <w:bCs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, ки барои </w:t>
      </w:r>
      <w:r w:rsidR="00D94B37">
        <w:rPr>
          <w:bCs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ум</w:t>
      </w:r>
      <w:r w:rsidR="00D94B37">
        <w:rPr>
          <w:bCs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урии То</w:t>
      </w:r>
      <w:r w:rsidR="00D94B37">
        <w:rPr>
          <w:bCs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икистон объекти махсусан му</w:t>
      </w:r>
      <w:r>
        <w:rPr>
          <w:rFonts w:ascii="Times New Roman Tj" w:hAnsi="Times New Roman Tj"/>
          <w:bCs/>
          <w:sz w:val="22"/>
          <w:szCs w:val="22"/>
          <w:lang w:val="tt-RU"/>
        </w:rPr>
        <w:softHyphen/>
      </w:r>
      <w:r w:rsidR="00D94B37">
        <w:rPr>
          <w:bCs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им ба </w:t>
      </w:r>
      <w:r w:rsidR="00D94B37">
        <w:rPr>
          <w:bCs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исоб мераванд, аз андоз аз арзиши иловашуда ва бо</w:t>
      </w:r>
      <w:r w:rsidR="00D94B37">
        <w:rPr>
          <w:bCs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и гумрук</w:t>
      </w:r>
      <w:r w:rsidR="00343538">
        <w:rPr>
          <w:bCs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 бо тартиби му</w:t>
      </w:r>
      <w:r w:rsidR="00343538">
        <w:rPr>
          <w:bCs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аррарнамудаи сархати </w:t>
      </w:r>
      <w:r w:rsidR="00D94B37">
        <w:rPr>
          <w:bCs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афтуми </w:t>
      </w:r>
      <w:r w:rsidR="00343538">
        <w:rPr>
          <w:bCs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 xml:space="preserve">исми 4 моддаи 169Кодекси мазкур ва моддаи 345 Кодекси гумруки </w:t>
      </w:r>
      <w:r w:rsidR="00D94B37">
        <w:rPr>
          <w:bCs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ум</w:t>
      </w:r>
      <w:r w:rsidR="00D94B37">
        <w:rPr>
          <w:bCs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урии То</w:t>
      </w:r>
      <w:r w:rsidR="00D94B37">
        <w:rPr>
          <w:bCs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sz w:val="22"/>
          <w:szCs w:val="22"/>
          <w:lang w:val="tt-RU"/>
        </w:rPr>
        <w:t>икистон озод карда мешаванд.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3.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Дар давраи сохтмон та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вилгарони мол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 (кор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о, хиз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мат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расони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о) барои сохтмони дар боло пешбинигардида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метавонанд аз пардохти андоз аз арзиши иловашуда, ки бояд бевосита нисбат ба сохтмони (вобаста ба сохтмони)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исоб карда шаванд, бо андозаи озодкун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, ки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укумати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икистон мутоби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и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исми 5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амин моддамуайян менамояд, пурра ё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исман озод карда шаванд.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4.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амзамон, ба сифати та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вилгарони сохтмон шахсони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ие баррас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мешаванд, ки бо фармоишгари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ё пудратчии генералии он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арордод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(шартнома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ои, созишнома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ои) пешбиникунандаи та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вили мол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о, и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рои кор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 ва хизматрасони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марбут ба сохт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монро ба имзо расонидаанд.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5. Аз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ониби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укумати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икистон муайян карда мешаванд: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– 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м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лат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о, намуд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 ва андоза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андоз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аз пардохт озодшаванда аз номг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и муайяннамудаи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ои 1 ва 3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амин модда, ки ба он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 имтиёзи мазкур дода мешавад;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– бо пешни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оди мутоби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и дастури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укумати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икистон мувофи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ашудаи 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ма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оми ваколатдори давлат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 дар со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аи энергетика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- фармоишгари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ва пудратчии генералии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;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– 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бо пешни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оди мувофи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и дастури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укумати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икистон мувофи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ашудаи 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ма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оми ваколатдори давлат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 дар со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аи энергетика дар як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ояг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 бо ф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армоишгари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ва пудратчии генералии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тайёркардашуда – давраи (м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лати) сохтмо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6. Нисбат ба имтиёз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ои пешбининамудаи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исм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1-5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амин модда му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аррар карда шавад: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–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арордод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ои(шартнома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ои, созишнома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ои) марбут ба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арордод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 (шартнома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о, со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зишнома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о) эътироф карда мешаванд, ки аз 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ониби фар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моиш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lastRenderedPageBreak/>
        <w:t>гари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дар асоси сметаи сохтмон дар мувофи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 бо ма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оми ваколатдори давлат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дар со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аи сохтмон тасди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карда шудаанд;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– имтиёз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ои андоз ба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арордод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ое (шартнома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ое, созиш</w:t>
      </w:r>
      <w:r>
        <w:rPr>
          <w:rFonts w:ascii="Times New Roman Tj" w:hAnsi="Times New Roman Tj"/>
          <w:bCs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нома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ое) дода мешавад, ки ба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марбутанд ва дар давраи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баста шуда, бояд то ба охир расиданидавраи сохтмони нер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бар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 ан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ом ёбанд.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bCs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7. Фармоишгари сохтмон, пудратчии генералии сохтмон ва та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вилгарони мол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(кор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ои, хизматрасони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ои) он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 аз и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 xml:space="preserve">рои дигар 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ӯ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дадори</w:t>
      </w:r>
      <w:r w:rsidR="00D94B37">
        <w:rPr>
          <w:rFonts w:ascii="Times New Roman" w:hAnsi="Times New Roman"/>
          <w:bCs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ои му</w:t>
      </w:r>
      <w:r w:rsidR="00343538">
        <w:rPr>
          <w:rFonts w:ascii="Times New Roman" w:hAnsi="Times New Roman"/>
          <w:bCs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bCs/>
          <w:color w:val="auto"/>
          <w:sz w:val="22"/>
          <w:szCs w:val="22"/>
          <w:lang w:val="tt-RU"/>
        </w:rPr>
        <w:t>аррарнамудаи Кодекси мазкур озод намебошанд.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color w:val="auto"/>
          <w:sz w:val="22"/>
          <w:szCs w:val="22"/>
          <w:lang w:val="tt-RU"/>
        </w:rPr>
      </w:pP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8. Дастурамал оид ба андозбандии сохтмони нер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ӯ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го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ои бар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и об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, инчунин шакл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ои эъломия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 (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исобот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о, маъ</w:t>
      </w:r>
      <w:r>
        <w:rPr>
          <w:rFonts w:ascii="Times New Roman Tj" w:hAnsi="Times New Roman Tj"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лу</w:t>
      </w:r>
      <w:r>
        <w:rPr>
          <w:rFonts w:ascii="Times New Roman Tj" w:hAnsi="Times New Roman Tj"/>
          <w:color w:val="auto"/>
          <w:sz w:val="22"/>
          <w:szCs w:val="22"/>
          <w:lang w:val="tt-RU"/>
        </w:rPr>
        <w:softHyphen/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мот) аз 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ониби ма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оми ваколатдори давлат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ӣ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 дар мувофи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а бо Вазорати молияи 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ум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ҳ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урии То</w:t>
      </w:r>
      <w:r w:rsidR="00D94B37">
        <w:rPr>
          <w:rFonts w:ascii="Times New Roman" w:hAnsi="Times New Roman"/>
          <w:color w:val="auto"/>
          <w:sz w:val="22"/>
          <w:szCs w:val="22"/>
          <w:lang w:val="tt-RU"/>
        </w:rPr>
        <w:t>ҷ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>икистон тасди</w:t>
      </w:r>
      <w:r w:rsidR="00343538">
        <w:rPr>
          <w:rFonts w:ascii="Times New Roman" w:hAnsi="Times New Roman"/>
          <w:color w:val="auto"/>
          <w:sz w:val="22"/>
          <w:szCs w:val="22"/>
          <w:lang w:val="tt-RU"/>
        </w:rPr>
        <w:t>қ</w:t>
      </w:r>
      <w:r w:rsidRPr="00BB380A">
        <w:rPr>
          <w:rFonts w:ascii="Times New Roman Tj" w:hAnsi="Times New Roman Tj"/>
          <w:color w:val="auto"/>
          <w:sz w:val="22"/>
          <w:szCs w:val="22"/>
          <w:lang w:val="tt-RU"/>
        </w:rPr>
        <w:t xml:space="preserve"> карда мешаванд.</w:t>
      </w:r>
    </w:p>
    <w:p w:rsidR="00D811B1" w:rsidRPr="00BB380A" w:rsidRDefault="00D811B1" w:rsidP="00D811B1">
      <w:pPr>
        <w:pStyle w:val="a3"/>
        <w:ind w:firstLine="397"/>
        <w:rPr>
          <w:rFonts w:ascii="Times New Roman Tj" w:hAnsi="Times New Roman Tj"/>
          <w:color w:val="auto"/>
          <w:sz w:val="22"/>
          <w:szCs w:val="22"/>
          <w:lang w:val="tt-RU"/>
        </w:rPr>
      </w:pPr>
    </w:p>
    <w:p w:rsidR="00D811B1" w:rsidRDefault="00D811B1" w:rsidP="00D811B1">
      <w:pPr>
        <w:pStyle w:val="a5"/>
        <w:rPr>
          <w:rFonts w:ascii="Times New Roman Tj" w:hAnsi="Times New Roman Tj"/>
          <w:b/>
          <w:bCs/>
          <w:lang w:val="tt-RU"/>
        </w:rPr>
      </w:pPr>
      <w:r w:rsidRPr="00BB380A">
        <w:rPr>
          <w:rFonts w:ascii="Times New Roman Tj" w:hAnsi="Times New Roman Tj"/>
          <w:b/>
          <w:bCs/>
          <w:lang w:val="tt-RU"/>
        </w:rPr>
        <w:t>ФАСЛИ XII.</w:t>
      </w:r>
    </w:p>
    <w:p w:rsidR="00D811B1" w:rsidRPr="00BB380A" w:rsidRDefault="00D811B1" w:rsidP="00D811B1">
      <w:pPr>
        <w:pStyle w:val="a5"/>
        <w:rPr>
          <w:rFonts w:ascii="Times New Roman Tj" w:hAnsi="Times New Roman Tj"/>
          <w:b/>
          <w:bCs/>
          <w:lang w:val="tt-RU"/>
        </w:rPr>
      </w:pPr>
      <w:r w:rsidRPr="00BB380A">
        <w:rPr>
          <w:rFonts w:ascii="Times New Roman Tj" w:hAnsi="Times New Roman Tj"/>
          <w:b/>
          <w:bCs/>
          <w:lang w:val="tt-RU"/>
        </w:rPr>
        <w:t>АНДОЗ</w:t>
      </w:r>
      <w:r w:rsidR="00D94B37">
        <w:rPr>
          <w:rFonts w:ascii="Times New Roman" w:hAnsi="Times New Roman"/>
          <w:b/>
          <w:bCs/>
          <w:lang w:val="tt-RU"/>
        </w:rPr>
        <w:t>Ҳ</w:t>
      </w:r>
      <w:r w:rsidRPr="00BB380A">
        <w:rPr>
          <w:rFonts w:ascii="Times New Roman Tj" w:hAnsi="Times New Roman Tj"/>
          <w:b/>
          <w:bCs/>
          <w:lang w:val="tt-RU"/>
        </w:rPr>
        <w:t>О БАРОИ ЗАХИРА</w:t>
      </w:r>
      <w:r w:rsidR="00D94B37">
        <w:rPr>
          <w:rFonts w:ascii="Times New Roman" w:hAnsi="Times New Roman"/>
          <w:b/>
          <w:bCs/>
          <w:lang w:val="tt-RU"/>
        </w:rPr>
        <w:t>Ҳ</w:t>
      </w:r>
      <w:r w:rsidRPr="00BB380A">
        <w:rPr>
          <w:rFonts w:ascii="Times New Roman Tj" w:hAnsi="Times New Roman Tj"/>
          <w:b/>
          <w:bCs/>
          <w:lang w:val="tt-RU"/>
        </w:rPr>
        <w:t>ОИ ТАБИ</w:t>
      </w:r>
      <w:r w:rsidR="00343538">
        <w:rPr>
          <w:rFonts w:ascii="Times New Roman" w:hAnsi="Times New Roman"/>
          <w:b/>
          <w:bCs/>
          <w:lang w:val="tt-RU"/>
        </w:rPr>
        <w:t>Ӣ</w:t>
      </w:r>
    </w:p>
    <w:p w:rsidR="00D811B1" w:rsidRPr="00BB380A" w:rsidRDefault="00D811B1" w:rsidP="00D811B1">
      <w:pPr>
        <w:jc w:val="center"/>
        <w:rPr>
          <w:rFonts w:ascii="Times New Roman Tj" w:hAnsi="Times New Roman Tj"/>
          <w:b/>
          <w:bCs/>
          <w:sz w:val="22"/>
          <w:szCs w:val="22"/>
          <w:lang w:val="tt-RU"/>
        </w:rPr>
      </w:pPr>
    </w:p>
    <w:p w:rsidR="00D811B1" w:rsidRPr="00BB380A" w:rsidRDefault="00D811B1" w:rsidP="00D811B1">
      <w:pPr>
        <w:jc w:val="center"/>
        <w:rPr>
          <w:rFonts w:ascii="Times New Roman Tj" w:hAnsi="Times New Roman Tj"/>
          <w:b/>
          <w:bCs/>
          <w:sz w:val="22"/>
          <w:szCs w:val="22"/>
        </w:rPr>
      </w:pPr>
      <w:r w:rsidRPr="00BB380A">
        <w:rPr>
          <w:rFonts w:ascii="Times New Roman Tj" w:hAnsi="Times New Roman Tj"/>
          <w:b/>
          <w:bCs/>
          <w:sz w:val="22"/>
          <w:szCs w:val="22"/>
        </w:rPr>
        <w:t xml:space="preserve">БОБИ 36. РОЯЛТИ БАРОИ </w:t>
      </w:r>
      <w:proofErr w:type="gramStart"/>
      <w:r w:rsidRPr="00BB380A">
        <w:rPr>
          <w:rFonts w:ascii="Times New Roman Tj" w:hAnsi="Times New Roman Tj"/>
          <w:b/>
          <w:bCs/>
          <w:sz w:val="22"/>
          <w:szCs w:val="22"/>
        </w:rPr>
        <w:t>ОБ</w:t>
      </w:r>
      <w:proofErr w:type="gramEnd"/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</w:p>
    <w:p w:rsidR="00D811B1" w:rsidRPr="00BB380A" w:rsidRDefault="00D811B1" w:rsidP="00D811B1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239.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Андозсупорандагон</w:t>
      </w:r>
      <w:proofErr w:type="spell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  <w:lang w:val="tg-Cyrl-TJ"/>
        </w:rPr>
        <w:t>С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упорандагони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минбаъд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боб -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андозсупорандагон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шахсоне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эътироф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D94B3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94B3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240.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Объекти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андозбанд</w:t>
      </w:r>
      <w:r w:rsidR="00343538">
        <w:rPr>
          <w:b/>
          <w:sz w:val="22"/>
          <w:szCs w:val="22"/>
        </w:rPr>
        <w:t>ӣ</w:t>
      </w:r>
      <w:proofErr w:type="spell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Объекти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андозбандии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ект</w:t>
      </w:r>
      <w:r>
        <w:rPr>
          <w:rFonts w:ascii="Times New Roman Tj" w:hAnsi="Times New Roman Tj"/>
          <w:sz w:val="22"/>
          <w:szCs w:val="22"/>
        </w:rPr>
        <w:softHyphen/>
      </w:r>
      <w:r w:rsidR="00D94B37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D94B37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эътироф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241.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Манбаи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андоз</w:t>
      </w:r>
      <w:proofErr w:type="spell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  <w:lang w:val="tg-Cyrl-TJ"/>
        </w:rPr>
        <w:t>1</w:t>
      </w:r>
      <w:r w:rsidRPr="00BB380A">
        <w:rPr>
          <w:rFonts w:ascii="Times New Roman Tj" w:hAnsi="Times New Roman Tj"/>
          <w:sz w:val="22"/>
          <w:szCs w:val="22"/>
        </w:rPr>
        <w:t xml:space="preserve">. </w:t>
      </w:r>
      <w:r w:rsidRPr="00BB380A">
        <w:rPr>
          <w:rFonts w:ascii="Times New Roman Tj" w:hAnsi="Times New Roman Tj"/>
          <w:sz w:val="22"/>
          <w:szCs w:val="22"/>
          <w:lang w:val="tg-Cyrl-TJ"/>
        </w:rPr>
        <w:t>М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анбаи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амчун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  <w:lang w:val="tg-Cyrl-TJ"/>
        </w:rPr>
        <w:t>исобот</w:t>
      </w:r>
      <w:r w:rsidR="00343538">
        <w:rPr>
          <w:sz w:val="22"/>
          <w:szCs w:val="22"/>
          <w:lang w:val="tg-Cyrl-TJ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солшудаи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дарназардошти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талаф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инти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вили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минбаъдаи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  <w:lang w:val="tg-Cyrl-TJ"/>
        </w:rPr>
        <w:t>2</w:t>
      </w:r>
      <w:r w:rsidRPr="00BB380A">
        <w:rPr>
          <w:rFonts w:ascii="Times New Roman Tj" w:hAnsi="Times New Roman Tj"/>
          <w:sz w:val="22"/>
          <w:szCs w:val="22"/>
        </w:rPr>
        <w:t xml:space="preserve">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="00D94B3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андозсупоранда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нисбат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як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proofErr w:type="gramEnd"/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ало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242.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Озодкун</w:t>
      </w:r>
      <w:r w:rsidR="00343538">
        <w:rPr>
          <w:b/>
          <w:sz w:val="22"/>
          <w:szCs w:val="22"/>
        </w:rPr>
        <w:t>ӣ</w:t>
      </w:r>
      <w:proofErr w:type="spell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1000 киловатт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бештар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набудани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солкунанда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Pr="00BB380A">
        <w:rPr>
          <w:rFonts w:ascii="Times New Roman Tj" w:hAnsi="Times New Roman Tj"/>
          <w:sz w:val="22"/>
          <w:szCs w:val="22"/>
          <w:lang w:val="tg-Cyrl-TJ"/>
        </w:rPr>
        <w:t>пардохти</w:t>
      </w:r>
      <w:r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озод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243.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Давраи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андоз</w:t>
      </w:r>
      <w:proofErr w:type="spell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Доир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вим</w:t>
      </w:r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эътироф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244.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Меъёри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андоз</w:t>
      </w:r>
      <w:proofErr w:type="spell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Меъёри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0,06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шонди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1000 киловатт/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солшуда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охири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245.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D94B37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исоб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роялти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об</w:t>
      </w:r>
      <w:proofErr w:type="gram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Андозсупоранда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мабла</w:t>
      </w:r>
      <w:r w:rsidR="00343538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муста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лона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2.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Мабла</w:t>
      </w:r>
      <w:r w:rsidR="00343538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аз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нати</w:t>
      </w:r>
      <w:r w:rsidR="00D94B3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як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амчун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осили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246.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</w:t>
      </w:r>
      <w:r w:rsidR="00343538">
        <w:rPr>
          <w:b/>
          <w:sz w:val="22"/>
          <w:szCs w:val="22"/>
        </w:rPr>
        <w:t>ӯ</w:t>
      </w:r>
      <w:r w:rsidR="00D94B37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лати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пардохти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роялти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об</w:t>
      </w:r>
      <w:proofErr w:type="gramEnd"/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Мабла</w:t>
      </w:r>
      <w:r w:rsidR="00343538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роялти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бу</w:t>
      </w:r>
      <w:proofErr w:type="gramEnd"/>
      <w:r w:rsidR="00D94B3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ет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на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дертар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15-уми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  <w:lang w:val="tg-Cyrl-TJ"/>
        </w:rPr>
        <w:t>баъд аз давраи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мерасад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пардохт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sz w:val="22"/>
          <w:szCs w:val="22"/>
        </w:rPr>
      </w:pPr>
    </w:p>
    <w:p w:rsidR="00D811B1" w:rsidRPr="00BB380A" w:rsidRDefault="00D811B1" w:rsidP="00D811B1">
      <w:pPr>
        <w:pStyle w:val="3"/>
        <w:spacing w:after="0"/>
        <w:ind w:left="0"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247.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Эъломияи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андоз</w:t>
      </w:r>
      <w:proofErr w:type="spellEnd"/>
    </w:p>
    <w:p w:rsidR="00C2559D" w:rsidRDefault="00D811B1" w:rsidP="00D811B1">
      <w:pPr>
        <w:ind w:firstLine="397"/>
        <w:jc w:val="both"/>
      </w:pPr>
      <w:proofErr w:type="spellStart"/>
      <w:r w:rsidRPr="00BB380A">
        <w:rPr>
          <w:rFonts w:ascii="Times New Roman Tj" w:hAnsi="Times New Roman Tj"/>
          <w:sz w:val="22"/>
          <w:szCs w:val="22"/>
        </w:rPr>
        <w:t>Эъломияи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34353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ваколатдори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34353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аз </w:t>
      </w:r>
      <w:proofErr w:type="spellStart"/>
      <w:r w:rsidR="00D94B3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андозсупоранда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>
        <w:rPr>
          <w:rFonts w:ascii="Times New Roman Tj" w:hAnsi="Times New Roman Tj"/>
          <w:sz w:val="22"/>
          <w:szCs w:val="22"/>
        </w:rPr>
        <w:softHyphen/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он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</w:t>
      </w:r>
      <w:r w:rsidR="00343538">
        <w:rPr>
          <w:sz w:val="22"/>
          <w:szCs w:val="22"/>
        </w:rPr>
        <w:t>ӯ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пардохти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343538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арраршуда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пешни</w:t>
      </w:r>
      <w:r w:rsidR="00D94B37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sectPr w:rsidR="00C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Tj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Impact Tj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AE0"/>
    <w:multiLevelType w:val="hybridMultilevel"/>
    <w:tmpl w:val="D9B8E1CA"/>
    <w:lvl w:ilvl="0" w:tplc="6AE6854A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B1"/>
    <w:rsid w:val="001C2BAE"/>
    <w:rsid w:val="00343538"/>
    <w:rsid w:val="006C18E2"/>
    <w:rsid w:val="00811ACD"/>
    <w:rsid w:val="00D811B1"/>
    <w:rsid w:val="00D94B37"/>
    <w:rsid w:val="00DF3E5D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РИЯ"/>
    <w:link w:val="a4"/>
    <w:uiPriority w:val="99"/>
    <w:rsid w:val="00D811B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3">
    <w:name w:val="Body Text Indent 3"/>
    <w:basedOn w:val="a"/>
    <w:link w:val="30"/>
    <w:uiPriority w:val="99"/>
    <w:rsid w:val="00D811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11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НУРИЯ Знак"/>
    <w:basedOn w:val="a0"/>
    <w:link w:val="a3"/>
    <w:uiPriority w:val="99"/>
    <w:locked/>
    <w:rsid w:val="00D811B1"/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customStyle="1" w:styleId="a5">
    <w:name w:val="сар"/>
    <w:uiPriority w:val="99"/>
    <w:rsid w:val="00D811B1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РИЯ"/>
    <w:link w:val="a4"/>
    <w:uiPriority w:val="99"/>
    <w:rsid w:val="00D811B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3">
    <w:name w:val="Body Text Indent 3"/>
    <w:basedOn w:val="a"/>
    <w:link w:val="30"/>
    <w:uiPriority w:val="99"/>
    <w:rsid w:val="00D811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11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НУРИЯ Знак"/>
    <w:basedOn w:val="a0"/>
    <w:link w:val="a3"/>
    <w:uiPriority w:val="99"/>
    <w:locked/>
    <w:rsid w:val="00D811B1"/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customStyle="1" w:styleId="a5">
    <w:name w:val="сар"/>
    <w:uiPriority w:val="99"/>
    <w:rsid w:val="00D811B1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2015-05-08T03:36:00Z</dcterms:created>
  <dcterms:modified xsi:type="dcterms:W3CDTF">2015-05-08T06:19:00Z</dcterms:modified>
</cp:coreProperties>
</file>